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2619" w14:textId="3C200236" w:rsidR="00BA3736" w:rsidRDefault="00BA3736" w:rsidP="00BA3736">
      <w:pPr>
        <w:pStyle w:val="Corpodetexto"/>
        <w:spacing w:before="11"/>
        <w:rPr>
          <w:rFonts w:ascii="Times New Roman"/>
          <w:sz w:val="12"/>
        </w:rPr>
      </w:pPr>
      <w:bookmarkStart w:id="0" w:name="_Hlk117665492"/>
    </w:p>
    <w:p w14:paraId="60B42FA1" w14:textId="77777777" w:rsidR="003E3135" w:rsidRPr="006A4D7A" w:rsidRDefault="003E3135" w:rsidP="003E313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162A9907" wp14:editId="7B3D71CA">
            <wp:simplePos x="0" y="0"/>
            <wp:positionH relativeFrom="column">
              <wp:posOffset>-2540</wp:posOffset>
            </wp:positionH>
            <wp:positionV relativeFrom="paragraph">
              <wp:posOffset>-8890</wp:posOffset>
            </wp:positionV>
            <wp:extent cx="1073150" cy="889000"/>
            <wp:effectExtent l="0" t="0" r="0" b="6350"/>
            <wp:wrapNone/>
            <wp:docPr id="82145699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56995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7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7F4340D3" wp14:editId="521AD4F7">
            <wp:simplePos x="0" y="0"/>
            <wp:positionH relativeFrom="column">
              <wp:posOffset>5287010</wp:posOffset>
            </wp:positionH>
            <wp:positionV relativeFrom="paragraph">
              <wp:posOffset>81280</wp:posOffset>
            </wp:positionV>
            <wp:extent cx="1015711" cy="730250"/>
            <wp:effectExtent l="0" t="0" r="0" b="0"/>
            <wp:wrapNone/>
            <wp:docPr id="1237254172" name="Imagem 123725417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11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7A">
        <w:rPr>
          <w:rFonts w:ascii="Arial" w:hAnsi="Arial" w:cs="Arial"/>
          <w:b/>
          <w:sz w:val="24"/>
          <w:szCs w:val="24"/>
        </w:rPr>
        <w:t>Governo do Estado do Ceará</w:t>
      </w:r>
    </w:p>
    <w:p w14:paraId="7B942E38" w14:textId="77777777" w:rsidR="003E3135" w:rsidRPr="006A4D7A" w:rsidRDefault="003E3135" w:rsidP="003E313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6A4D7A">
        <w:rPr>
          <w:rFonts w:ascii="Arial" w:hAnsi="Arial" w:cs="Arial"/>
          <w:b/>
          <w:sz w:val="24"/>
          <w:szCs w:val="24"/>
        </w:rPr>
        <w:t>Secretaria da Ciência, Tecnologia e Educação Superior</w:t>
      </w:r>
    </w:p>
    <w:p w14:paraId="7EBE0869" w14:textId="77777777" w:rsidR="003E3135" w:rsidRPr="006A4D7A" w:rsidRDefault="003E3135" w:rsidP="003E313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6A4D7A">
        <w:rPr>
          <w:rFonts w:ascii="Arial" w:hAnsi="Arial" w:cs="Arial"/>
          <w:b/>
          <w:sz w:val="24"/>
          <w:szCs w:val="24"/>
        </w:rPr>
        <w:t>Universidade Estadual do Ceará – UECE</w:t>
      </w:r>
    </w:p>
    <w:p w14:paraId="5B559DE7" w14:textId="77777777" w:rsidR="003E3135" w:rsidRDefault="003E3135" w:rsidP="003E3135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6A4D7A">
        <w:rPr>
          <w:rFonts w:ascii="Arial" w:hAnsi="Arial" w:cs="Arial"/>
          <w:b/>
          <w:sz w:val="24"/>
          <w:szCs w:val="24"/>
        </w:rPr>
        <w:t xml:space="preserve">Programa Profissional de Pós-Graduação em </w:t>
      </w:r>
    </w:p>
    <w:p w14:paraId="7E978733" w14:textId="77777777" w:rsidR="003E3135" w:rsidRPr="006A4D7A" w:rsidRDefault="003E3135" w:rsidP="003E3135">
      <w:pPr>
        <w:pStyle w:val="Cabealho"/>
        <w:jc w:val="center"/>
        <w:rPr>
          <w:rFonts w:ascii="Arial" w:hAnsi="Arial" w:cs="Arial"/>
        </w:rPr>
      </w:pPr>
      <w:r w:rsidRPr="006A4D7A">
        <w:rPr>
          <w:rFonts w:ascii="Arial" w:hAnsi="Arial" w:cs="Arial"/>
          <w:b/>
          <w:sz w:val="24"/>
          <w:szCs w:val="24"/>
        </w:rPr>
        <w:t>Biotecnologia em Saúde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4D7A">
        <w:rPr>
          <w:rFonts w:ascii="Arial" w:hAnsi="Arial" w:cs="Arial"/>
          <w:b/>
          <w:sz w:val="24"/>
          <w:szCs w:val="24"/>
        </w:rPr>
        <w:t>Humana e Animal – PPGBiotec</w:t>
      </w:r>
    </w:p>
    <w:p w14:paraId="5D0B21E4" w14:textId="483833C3" w:rsidR="00BA3736" w:rsidRDefault="00BA3736" w:rsidP="00BA3736">
      <w:pPr>
        <w:tabs>
          <w:tab w:val="left" w:pos="4153"/>
          <w:tab w:val="left" w:pos="8206"/>
          <w:tab w:val="left" w:pos="9456"/>
        </w:tabs>
        <w:spacing w:before="56"/>
        <w:ind w:left="212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_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 w:rsidR="00FB15D3">
        <w:rPr>
          <w:rFonts w:ascii="Calibri"/>
          <w:u w:val="single"/>
        </w:rPr>
        <w:t>___</w:t>
      </w:r>
    </w:p>
    <w:p w14:paraId="0F2009C3" w14:textId="77777777" w:rsidR="00BA3736" w:rsidRDefault="00BA3736" w:rsidP="00BA3736">
      <w:pPr>
        <w:pStyle w:val="Corpodetexto"/>
        <w:spacing w:before="0" w:line="360" w:lineRule="auto"/>
        <w:rPr>
          <w:rFonts w:ascii="Calibri"/>
          <w:sz w:val="14"/>
        </w:rPr>
      </w:pPr>
    </w:p>
    <w:p w14:paraId="08C07F3F" w14:textId="3AC7841D" w:rsidR="003842B7" w:rsidRDefault="00FE1B20" w:rsidP="00BA3736">
      <w:pPr>
        <w:pStyle w:val="Ttulo"/>
        <w:spacing w:before="0" w:line="360" w:lineRule="auto"/>
        <w:ind w:left="0" w:right="89" w:firstLine="0"/>
        <w:jc w:val="center"/>
      </w:pPr>
      <w:r>
        <w:t>ANEXO</w:t>
      </w:r>
      <w:r>
        <w:rPr>
          <w:spacing w:val="2"/>
        </w:rPr>
        <w:t xml:space="preserve"> </w:t>
      </w:r>
      <w:r w:rsidR="00F83FC6">
        <w:t>B</w:t>
      </w:r>
      <w:r>
        <w:rPr>
          <w:spacing w:val="1"/>
        </w:rPr>
        <w:t xml:space="preserve"> – </w:t>
      </w:r>
      <w:r>
        <w:rPr>
          <w:spacing w:val="-1"/>
        </w:rPr>
        <w:t>A</w:t>
      </w:r>
      <w:r w:rsidR="00F83FC6">
        <w:rPr>
          <w:spacing w:val="-1"/>
        </w:rPr>
        <w:t>TESTADO DE FUNCIONALIDADE</w:t>
      </w:r>
    </w:p>
    <w:p w14:paraId="24A75B15" w14:textId="77777777" w:rsidR="003842B7" w:rsidRPr="00A2776C" w:rsidRDefault="003842B7" w:rsidP="00BA3736">
      <w:pPr>
        <w:pStyle w:val="Corpodetexto"/>
        <w:spacing w:before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8D1C272" w14:textId="3C60F77F" w:rsidR="007A2500" w:rsidRPr="007A2500" w:rsidRDefault="007A2500" w:rsidP="007A2500">
      <w:pPr>
        <w:widowControl/>
        <w:adjustRightInd w:val="0"/>
        <w:jc w:val="both"/>
        <w:rPr>
          <w:rFonts w:ascii="Arial" w:eastAsiaTheme="minorHAnsi" w:hAnsi="Arial" w:cs="Arial"/>
          <w:sz w:val="20"/>
          <w:szCs w:val="20"/>
          <w:lang w:val="pt-BR"/>
        </w:rPr>
      </w:pPr>
      <w:r w:rsidRPr="007A2500">
        <w:rPr>
          <w:rFonts w:ascii="Arial" w:eastAsiaTheme="minorHAnsi" w:hAnsi="Arial" w:cs="Arial"/>
          <w:sz w:val="20"/>
          <w:szCs w:val="20"/>
          <w:lang w:val="pt-BR"/>
        </w:rPr>
        <w:t>Avaliador: ________________________________________________________________________________</w:t>
      </w:r>
    </w:p>
    <w:p w14:paraId="621D69ED" w14:textId="51CE5D92" w:rsidR="007A2500" w:rsidRPr="007A2500" w:rsidRDefault="007A2500" w:rsidP="007A2500">
      <w:pPr>
        <w:widowControl/>
        <w:adjustRightInd w:val="0"/>
        <w:jc w:val="both"/>
        <w:rPr>
          <w:rFonts w:ascii="Arial" w:eastAsiaTheme="minorHAnsi" w:hAnsi="Arial" w:cs="Arial"/>
          <w:sz w:val="20"/>
          <w:szCs w:val="20"/>
          <w:lang w:val="pt-BR"/>
        </w:rPr>
      </w:pPr>
      <w:r w:rsidRPr="007A2500">
        <w:rPr>
          <w:rFonts w:ascii="Arial" w:eastAsiaTheme="minorHAnsi" w:hAnsi="Arial" w:cs="Arial"/>
          <w:sz w:val="20"/>
          <w:szCs w:val="20"/>
          <w:lang w:val="pt-BR"/>
        </w:rPr>
        <w:t>Especialidade: ____________________________________________________________________________</w:t>
      </w:r>
    </w:p>
    <w:p w14:paraId="4BFC42C7" w14:textId="6B3287AF" w:rsidR="00395B03" w:rsidRPr="007A2500" w:rsidRDefault="007A2500" w:rsidP="007A2500">
      <w:pPr>
        <w:widowControl/>
        <w:adjustRightInd w:val="0"/>
        <w:jc w:val="both"/>
        <w:rPr>
          <w:rFonts w:ascii="Arial" w:eastAsiaTheme="minorHAnsi" w:hAnsi="Arial" w:cs="Arial"/>
          <w:sz w:val="20"/>
          <w:szCs w:val="20"/>
          <w:lang w:val="pt-BR"/>
        </w:rPr>
      </w:pPr>
      <w:r w:rsidRPr="007A2500">
        <w:rPr>
          <w:rFonts w:ascii="Arial" w:eastAsiaTheme="minorHAnsi" w:hAnsi="Arial" w:cs="Arial"/>
          <w:sz w:val="20"/>
          <w:szCs w:val="20"/>
          <w:lang w:val="pt-BR"/>
        </w:rPr>
        <w:t>Atesto que ______________________________________________________________, portador da cédula de</w:t>
      </w:r>
      <w:r w:rsidR="00131510"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A2500">
        <w:rPr>
          <w:rFonts w:ascii="Arial" w:eastAsiaTheme="minorHAnsi" w:hAnsi="Arial" w:cs="Arial"/>
          <w:sz w:val="20"/>
          <w:szCs w:val="20"/>
          <w:lang w:val="pt-BR"/>
        </w:rPr>
        <w:t>Identidade ________________________, foi submetido à avaliação funcional nesta data e classificado conforme</w:t>
      </w:r>
      <w:r w:rsidR="00131510"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A2500">
        <w:rPr>
          <w:rFonts w:ascii="Arial" w:eastAsiaTheme="minorHAnsi" w:hAnsi="Arial" w:cs="Arial"/>
          <w:sz w:val="20"/>
          <w:szCs w:val="20"/>
          <w:lang w:val="pt-BR"/>
        </w:rPr>
        <w:t>assinalado nos domínios abaixo segundo a Classificação Internacional de Funcionalidade, Incapacidade e Saúde (CIF).</w:t>
      </w:r>
    </w:p>
    <w:p w14:paraId="760BF3AE" w14:textId="77777777" w:rsidR="00395B03" w:rsidRPr="00A2776C" w:rsidRDefault="00395B03" w:rsidP="00395B03">
      <w:pPr>
        <w:widowControl/>
        <w:adjustRightInd w:val="0"/>
        <w:rPr>
          <w:rFonts w:ascii="Arial" w:eastAsiaTheme="minorHAnsi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6"/>
        <w:gridCol w:w="6257"/>
        <w:gridCol w:w="351"/>
        <w:gridCol w:w="326"/>
        <w:gridCol w:w="317"/>
        <w:gridCol w:w="349"/>
        <w:gridCol w:w="317"/>
        <w:gridCol w:w="276"/>
        <w:gridCol w:w="326"/>
      </w:tblGrid>
      <w:tr w:rsidR="001D071C" w14:paraId="22EC616C" w14:textId="77777777" w:rsidTr="00105E85">
        <w:tc>
          <w:tcPr>
            <w:tcW w:w="1506" w:type="dxa"/>
            <w:vMerge w:val="restart"/>
            <w:vAlign w:val="center"/>
          </w:tcPr>
          <w:p w14:paraId="2875890B" w14:textId="6285945D" w:rsidR="001D071C" w:rsidRPr="00BD0965" w:rsidRDefault="001D071C" w:rsidP="00DB70B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20"/>
                <w:szCs w:val="20"/>
                <w:lang w:val="pt-BR"/>
              </w:rPr>
              <w:t>Aspecto</w:t>
            </w:r>
          </w:p>
        </w:tc>
        <w:tc>
          <w:tcPr>
            <w:tcW w:w="6257" w:type="dxa"/>
            <w:vMerge w:val="restart"/>
            <w:vAlign w:val="center"/>
          </w:tcPr>
          <w:p w14:paraId="40173566" w14:textId="6254D872" w:rsidR="001D071C" w:rsidRPr="00BD0965" w:rsidRDefault="001D071C" w:rsidP="007A07D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20"/>
                <w:szCs w:val="20"/>
                <w:lang w:val="pt-BR"/>
              </w:rPr>
              <w:t>Definição</w:t>
            </w:r>
          </w:p>
        </w:tc>
        <w:tc>
          <w:tcPr>
            <w:tcW w:w="2262" w:type="dxa"/>
            <w:gridSpan w:val="7"/>
          </w:tcPr>
          <w:p w14:paraId="5568720E" w14:textId="36E3FD06" w:rsidR="001D071C" w:rsidRPr="00BD0965" w:rsidRDefault="001D071C" w:rsidP="007A07D8">
            <w:pPr>
              <w:widowControl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/>
              </w:rPr>
              <w:t>Defina o desempenho da atividade de acordo com os qualificadores abaixo, marcando um “X” sobre o quadro correspondente.</w:t>
            </w:r>
          </w:p>
        </w:tc>
      </w:tr>
      <w:tr w:rsidR="007977C9" w14:paraId="16820154" w14:textId="77777777" w:rsidTr="00105E85">
        <w:tc>
          <w:tcPr>
            <w:tcW w:w="1506" w:type="dxa"/>
            <w:vMerge/>
            <w:vAlign w:val="center"/>
          </w:tcPr>
          <w:p w14:paraId="61623A02" w14:textId="77777777" w:rsidR="001D071C" w:rsidRPr="00BD0965" w:rsidRDefault="001D071C" w:rsidP="00DB70B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6257" w:type="dxa"/>
            <w:vMerge/>
          </w:tcPr>
          <w:p w14:paraId="10584D66" w14:textId="77777777" w:rsidR="001D071C" w:rsidRPr="00BD0965" w:rsidRDefault="001D071C" w:rsidP="00395B03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351" w:type="dxa"/>
          </w:tcPr>
          <w:p w14:paraId="757F1746" w14:textId="26AE7E37" w:rsidR="001D071C" w:rsidRPr="00BD0965" w:rsidRDefault="001D071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  <w:t>a</w:t>
            </w:r>
          </w:p>
        </w:tc>
        <w:tc>
          <w:tcPr>
            <w:tcW w:w="326" w:type="dxa"/>
          </w:tcPr>
          <w:p w14:paraId="27ACC6F3" w14:textId="0F2CB882" w:rsidR="001D071C" w:rsidRPr="00BD0965" w:rsidRDefault="001D071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  <w:t>b</w:t>
            </w:r>
          </w:p>
        </w:tc>
        <w:tc>
          <w:tcPr>
            <w:tcW w:w="317" w:type="dxa"/>
          </w:tcPr>
          <w:p w14:paraId="2A592F1F" w14:textId="41AF135E" w:rsidR="001D071C" w:rsidRPr="00BD0965" w:rsidRDefault="001D071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  <w:t>c</w:t>
            </w:r>
          </w:p>
        </w:tc>
        <w:tc>
          <w:tcPr>
            <w:tcW w:w="349" w:type="dxa"/>
          </w:tcPr>
          <w:p w14:paraId="3A717FBE" w14:textId="7486C334" w:rsidR="001D071C" w:rsidRPr="00BD0965" w:rsidRDefault="001D071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  <w:t>d</w:t>
            </w:r>
          </w:p>
        </w:tc>
        <w:tc>
          <w:tcPr>
            <w:tcW w:w="317" w:type="dxa"/>
          </w:tcPr>
          <w:p w14:paraId="2F3E80CE" w14:textId="70FB9BB9" w:rsidR="001D071C" w:rsidRPr="00BD0965" w:rsidRDefault="001D071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  <w:t>e</w:t>
            </w:r>
          </w:p>
        </w:tc>
        <w:tc>
          <w:tcPr>
            <w:tcW w:w="276" w:type="dxa"/>
          </w:tcPr>
          <w:p w14:paraId="0BE01E14" w14:textId="7F91EF88" w:rsidR="001D071C" w:rsidRPr="00BD0965" w:rsidRDefault="001D071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  <w:t>f</w:t>
            </w:r>
          </w:p>
        </w:tc>
        <w:tc>
          <w:tcPr>
            <w:tcW w:w="326" w:type="dxa"/>
          </w:tcPr>
          <w:p w14:paraId="269E0066" w14:textId="1C9F20D4" w:rsidR="001D071C" w:rsidRPr="00BD0965" w:rsidRDefault="001D071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</w:pPr>
            <w:r w:rsidRPr="00BD0965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cyan"/>
                <w:lang w:val="pt-BR"/>
              </w:rPr>
              <w:t>g</w:t>
            </w:r>
          </w:p>
        </w:tc>
      </w:tr>
      <w:tr w:rsidR="007977C9" w14:paraId="0A440959" w14:textId="77777777" w:rsidTr="00105E85">
        <w:trPr>
          <w:trHeight w:val="448"/>
        </w:trPr>
        <w:tc>
          <w:tcPr>
            <w:tcW w:w="1506" w:type="dxa"/>
            <w:vMerge w:val="restart"/>
            <w:textDirection w:val="btLr"/>
            <w:vAlign w:val="center"/>
          </w:tcPr>
          <w:p w14:paraId="1479B6CE" w14:textId="2132FC86" w:rsidR="00832C3F" w:rsidRPr="0047196D" w:rsidRDefault="00832C3F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  <w:proofErr w:type="spellStart"/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Aprendiza</w:t>
            </w:r>
            <w:r w:rsidR="007977C9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-</w:t>
            </w:r>
            <w:r w:rsidR="0047196D"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g</w:t>
            </w:r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em</w:t>
            </w:r>
            <w:proofErr w:type="spellEnd"/>
          </w:p>
        </w:tc>
        <w:tc>
          <w:tcPr>
            <w:tcW w:w="6257" w:type="dxa"/>
          </w:tcPr>
          <w:p w14:paraId="1C66B4A9" w14:textId="238AE06A" w:rsidR="00832C3F" w:rsidRPr="00105E85" w:rsidRDefault="00524C5C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1 – Ler (d166) – Definição: realizar atividades envolvidas na compreensão e interpretação da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linguagem escrita (livros, instruções ou jornais em texto ou em braile), com o objetivo de obter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conhecimentos gerais ou informações específicas.</w:t>
            </w:r>
          </w:p>
        </w:tc>
        <w:tc>
          <w:tcPr>
            <w:tcW w:w="351" w:type="dxa"/>
          </w:tcPr>
          <w:p w14:paraId="1D4C56CA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14AA48B2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63B388D0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79947D95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50A2BE28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0E65D648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2B2D773C" w14:textId="662B118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7977C9" w14:paraId="1D61A8E4" w14:textId="77777777" w:rsidTr="00105E85">
        <w:trPr>
          <w:trHeight w:val="269"/>
        </w:trPr>
        <w:tc>
          <w:tcPr>
            <w:tcW w:w="1506" w:type="dxa"/>
            <w:vMerge/>
            <w:textDirection w:val="btLr"/>
            <w:vAlign w:val="center"/>
          </w:tcPr>
          <w:p w14:paraId="6F2758EC" w14:textId="77777777" w:rsidR="00832C3F" w:rsidRPr="0047196D" w:rsidRDefault="00832C3F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57" w:type="dxa"/>
          </w:tcPr>
          <w:p w14:paraId="538B3B69" w14:textId="19E7CABE" w:rsidR="00832C3F" w:rsidRPr="00105E85" w:rsidRDefault="00524C5C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2 – Escrever (d170) – Definição: Utilizar ou produzir símbolos ou linguagem para transmitir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informações, como produzir um registro escrito de eventos ou ideias ou redigir uma carta.</w:t>
            </w:r>
          </w:p>
        </w:tc>
        <w:tc>
          <w:tcPr>
            <w:tcW w:w="351" w:type="dxa"/>
          </w:tcPr>
          <w:p w14:paraId="6BB1427E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0A50DB88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5B029857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0D9B3AB1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7276029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5CA0BFC9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1F7317B8" w14:textId="353920EF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832C3F" w14:paraId="05A5F8FE" w14:textId="77777777" w:rsidTr="00105E85">
        <w:tc>
          <w:tcPr>
            <w:tcW w:w="1506" w:type="dxa"/>
            <w:vMerge w:val="restart"/>
            <w:textDirection w:val="btLr"/>
            <w:vAlign w:val="center"/>
          </w:tcPr>
          <w:p w14:paraId="4698EB66" w14:textId="69E6955E" w:rsidR="00832C3F" w:rsidRPr="0047196D" w:rsidRDefault="00832C3F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Comunicação</w:t>
            </w:r>
          </w:p>
        </w:tc>
        <w:tc>
          <w:tcPr>
            <w:tcW w:w="6257" w:type="dxa"/>
          </w:tcPr>
          <w:p w14:paraId="738B8736" w14:textId="02F93EEB" w:rsidR="00832C3F" w:rsidRPr="00105E85" w:rsidRDefault="00524C5C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3 – Comunicação – recepção de mensagens orais (d310) – Definição: Compreender o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significado literal e implícito das mensagens em linguagem oral, como distinguir se uma frase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tem um significado literal ou é uma expressão idiomática, como responder e compreender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mensagens faladas.</w:t>
            </w:r>
          </w:p>
        </w:tc>
        <w:tc>
          <w:tcPr>
            <w:tcW w:w="351" w:type="dxa"/>
          </w:tcPr>
          <w:p w14:paraId="3E680C54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38ADCE9A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7EDBCCD9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514E980B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4F2BB789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5B2CDEEE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4ACF16AE" w14:textId="6C561B73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832C3F" w14:paraId="6F57E9F2" w14:textId="77777777" w:rsidTr="00105E85">
        <w:tc>
          <w:tcPr>
            <w:tcW w:w="1506" w:type="dxa"/>
            <w:vMerge/>
            <w:textDirection w:val="btLr"/>
            <w:vAlign w:val="center"/>
          </w:tcPr>
          <w:p w14:paraId="4B4DCB57" w14:textId="77777777" w:rsidR="00832C3F" w:rsidRPr="0047196D" w:rsidRDefault="00832C3F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57" w:type="dxa"/>
          </w:tcPr>
          <w:p w14:paraId="027EA2C0" w14:textId="62CB4D5A" w:rsidR="00832C3F" w:rsidRPr="00105E85" w:rsidRDefault="00524C5C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4 – Comunicação – recepção de mensagens não verbais (d315) – Definição: Compreender os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significados literal e implícito das mensagens transmitidas por gestos, símbolos e desenhos.</w:t>
            </w:r>
          </w:p>
        </w:tc>
        <w:tc>
          <w:tcPr>
            <w:tcW w:w="351" w:type="dxa"/>
          </w:tcPr>
          <w:p w14:paraId="09223594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006E2937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D2FCA2C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4D6BAD63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36E7852C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6AECAED1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4F364091" w14:textId="1DF6337E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832C3F" w14:paraId="5A851E49" w14:textId="77777777" w:rsidTr="00105E85">
        <w:tc>
          <w:tcPr>
            <w:tcW w:w="1506" w:type="dxa"/>
            <w:vMerge/>
            <w:textDirection w:val="btLr"/>
            <w:vAlign w:val="center"/>
          </w:tcPr>
          <w:p w14:paraId="1AB6CFA5" w14:textId="77777777" w:rsidR="00832C3F" w:rsidRPr="0047196D" w:rsidRDefault="00832C3F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57" w:type="dxa"/>
          </w:tcPr>
          <w:p w14:paraId="7248A19D" w14:textId="075A76D9" w:rsidR="00832C3F" w:rsidRPr="00105E85" w:rsidRDefault="001A6673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5 – Fala (d330) – Definição: Produzir palavras, frases e passagens mais longas em mensagens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faladas com significado literal e implícito, como expressar um fato ou contar uma história em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linguagem oral.</w:t>
            </w:r>
          </w:p>
        </w:tc>
        <w:tc>
          <w:tcPr>
            <w:tcW w:w="351" w:type="dxa"/>
          </w:tcPr>
          <w:p w14:paraId="712D3945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6EFAEFDE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2BD115C1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0F3C5B91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99183F9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7E80A711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676CF879" w14:textId="26B10C2F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832C3F" w14:paraId="316653E8" w14:textId="77777777" w:rsidTr="00105E85">
        <w:tc>
          <w:tcPr>
            <w:tcW w:w="1506" w:type="dxa"/>
            <w:vMerge/>
            <w:textDirection w:val="btLr"/>
            <w:vAlign w:val="center"/>
          </w:tcPr>
          <w:p w14:paraId="3FE7B8AD" w14:textId="77777777" w:rsidR="00832C3F" w:rsidRPr="0047196D" w:rsidRDefault="00832C3F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57" w:type="dxa"/>
          </w:tcPr>
          <w:p w14:paraId="37A49CBD" w14:textId="2CE73CE2" w:rsidR="00832C3F" w:rsidRPr="00105E85" w:rsidRDefault="001A6673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6 – Produção de mensagens não verbais (d335) – Definição: Usar gestos, símbolos e desenhos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para transmitir mensagens, como balançar a cabeça para indicar desacordo ou fazer um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desenho ou diagrama para transmitir um fato ou uma ideia complexa.</w:t>
            </w:r>
          </w:p>
        </w:tc>
        <w:tc>
          <w:tcPr>
            <w:tcW w:w="351" w:type="dxa"/>
          </w:tcPr>
          <w:p w14:paraId="003236BD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216AAA0F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40ABA2D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7A94FF1A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410B6F79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6EC04581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411DDAF9" w14:textId="450587A9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67370C" w14:paraId="27787C7C" w14:textId="77777777" w:rsidTr="00105E85">
        <w:tc>
          <w:tcPr>
            <w:tcW w:w="1506" w:type="dxa"/>
            <w:vMerge w:val="restart"/>
            <w:textDirection w:val="btLr"/>
            <w:vAlign w:val="center"/>
          </w:tcPr>
          <w:p w14:paraId="00FB3E72" w14:textId="415C15A6" w:rsidR="0067370C" w:rsidRPr="0047196D" w:rsidRDefault="0067370C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Mobilidade</w:t>
            </w:r>
          </w:p>
        </w:tc>
        <w:tc>
          <w:tcPr>
            <w:tcW w:w="6257" w:type="dxa"/>
          </w:tcPr>
          <w:p w14:paraId="41973903" w14:textId="08D367D5" w:rsidR="0067370C" w:rsidRPr="00105E85" w:rsidRDefault="001A6673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7 - Andar (d450) – Definição: Mover-se sobre uma superfície a pé, passo a passo, de maneira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que um pé esteja sempre no solo, como passear, caminhar lentamente, andar para frente, para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trás ou para o lado.</w:t>
            </w:r>
          </w:p>
        </w:tc>
        <w:tc>
          <w:tcPr>
            <w:tcW w:w="351" w:type="dxa"/>
          </w:tcPr>
          <w:p w14:paraId="6172F843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12AB1548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485C370F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14B9145E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B4F0C6E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429C86DE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09EEC140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67370C" w14:paraId="7FC17E9D" w14:textId="77777777" w:rsidTr="00105E85">
        <w:tc>
          <w:tcPr>
            <w:tcW w:w="1506" w:type="dxa"/>
            <w:vMerge/>
            <w:textDirection w:val="btLr"/>
            <w:vAlign w:val="center"/>
          </w:tcPr>
          <w:p w14:paraId="4E7AB2D4" w14:textId="77777777" w:rsidR="0067370C" w:rsidRPr="0047196D" w:rsidRDefault="0067370C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57" w:type="dxa"/>
          </w:tcPr>
          <w:p w14:paraId="542B3C1E" w14:textId="49EDC451" w:rsidR="0067370C" w:rsidRPr="00105E85" w:rsidRDefault="001A6673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8 – Deslocar-se por diferentes locais (d460) – Definição: Andar ou se movimentar por vários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lugares e situações, como andar entre cômodos em uma casa, dentro de um prédio ou pela rua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de uma cidade.</w:t>
            </w:r>
          </w:p>
        </w:tc>
        <w:tc>
          <w:tcPr>
            <w:tcW w:w="351" w:type="dxa"/>
          </w:tcPr>
          <w:p w14:paraId="19AE2138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483D1E69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6BC47D68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6C0BE1C2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EE0CDBC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31415B52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33593135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67370C" w14:paraId="3CD884E1" w14:textId="77777777" w:rsidTr="00105E85">
        <w:tc>
          <w:tcPr>
            <w:tcW w:w="1506" w:type="dxa"/>
            <w:vMerge/>
            <w:textDirection w:val="btLr"/>
            <w:vAlign w:val="center"/>
          </w:tcPr>
          <w:p w14:paraId="1D310A31" w14:textId="77777777" w:rsidR="0067370C" w:rsidRPr="0047196D" w:rsidRDefault="0067370C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57" w:type="dxa"/>
          </w:tcPr>
          <w:p w14:paraId="7D60C6E6" w14:textId="3CF2901B" w:rsidR="0067370C" w:rsidRPr="00105E85" w:rsidRDefault="001A6673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9 – Deslocar-se utilizando algum tipo de equipamento (d465) – Definição: Mover todo o corpo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de um lugar para o outro sobre qualquer superfície ou espaço utilizando dispositivos específicos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para facilitar a movimentação ou criar outras maneiras de se mover com equipamentos como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andador e cadeira de rodas.</w:t>
            </w:r>
          </w:p>
        </w:tc>
        <w:tc>
          <w:tcPr>
            <w:tcW w:w="351" w:type="dxa"/>
          </w:tcPr>
          <w:p w14:paraId="04BB623D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23B47B3B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5DE83B55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31390EDC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74FBE5BC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7EA95900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41C85102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67370C" w14:paraId="4033DEBA" w14:textId="77777777" w:rsidTr="00105E85">
        <w:tc>
          <w:tcPr>
            <w:tcW w:w="1506" w:type="dxa"/>
            <w:vMerge/>
            <w:textDirection w:val="btLr"/>
            <w:vAlign w:val="center"/>
          </w:tcPr>
          <w:p w14:paraId="5595E58C" w14:textId="77777777" w:rsidR="0067370C" w:rsidRPr="0047196D" w:rsidRDefault="0067370C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57" w:type="dxa"/>
          </w:tcPr>
          <w:p w14:paraId="729412E2" w14:textId="42036C7D" w:rsidR="0067370C" w:rsidRPr="00105E85" w:rsidRDefault="00446A0A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10 – Utilização de transporte (d470) – Definição: Utilizar transporte para se deslocar como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passageiro, como ser levado em um automóvel ou em um ônibus.</w:t>
            </w:r>
          </w:p>
        </w:tc>
        <w:tc>
          <w:tcPr>
            <w:tcW w:w="351" w:type="dxa"/>
          </w:tcPr>
          <w:p w14:paraId="35A55EF0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2437FA53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28B1387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7C78DF8E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44254FA9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666DD0A5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1DEA4A5F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832C3F" w14:paraId="11BCDAB8" w14:textId="77777777" w:rsidTr="00105E85">
        <w:trPr>
          <w:cantSplit/>
          <w:trHeight w:val="847"/>
        </w:trPr>
        <w:tc>
          <w:tcPr>
            <w:tcW w:w="1506" w:type="dxa"/>
            <w:textDirection w:val="btLr"/>
            <w:vAlign w:val="center"/>
          </w:tcPr>
          <w:p w14:paraId="5018614D" w14:textId="3C0E713A" w:rsidR="00832C3F" w:rsidRPr="0047196D" w:rsidRDefault="0067370C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  <w:proofErr w:type="spellStart"/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Educa</w:t>
            </w:r>
            <w:r w:rsidR="007977C9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-</w:t>
            </w:r>
            <w:proofErr w:type="gramStart"/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ção</w:t>
            </w:r>
            <w:proofErr w:type="spellEnd"/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 xml:space="preserve"> Escolar</w:t>
            </w:r>
            <w:proofErr w:type="gramEnd"/>
          </w:p>
        </w:tc>
        <w:tc>
          <w:tcPr>
            <w:tcW w:w="6257" w:type="dxa"/>
          </w:tcPr>
          <w:p w14:paraId="5259AE4C" w14:textId="3357A4A6" w:rsidR="00832C3F" w:rsidRPr="00105E85" w:rsidRDefault="00446A0A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11 – Educação escolar (d820) – Definição: Obter acesso à escola, educação; participar de todas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as responsabilidades e privilégios relacionados à escola e aprender o material do curso, matéria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e outras exigências curriculares em um programa educacional primário e secundário, incluindo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ir à escola regularmente, trabalhar em cooperação com outros alunos, seguir as orientações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dos professores, organizar, estudar e concluir as tarefas e projetos designados e progredir para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os outros estágios de educação.</w:t>
            </w:r>
          </w:p>
        </w:tc>
        <w:tc>
          <w:tcPr>
            <w:tcW w:w="351" w:type="dxa"/>
          </w:tcPr>
          <w:p w14:paraId="558085F4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3E9FD482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4A8442A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164BB6EF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71B5A0B9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5FE3D85C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42F024B4" w14:textId="77777777" w:rsidR="00832C3F" w:rsidRPr="00F2563D" w:rsidRDefault="00832C3F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67370C" w14:paraId="3E36756B" w14:textId="77777777" w:rsidTr="00105E85">
        <w:tc>
          <w:tcPr>
            <w:tcW w:w="1506" w:type="dxa"/>
            <w:vMerge w:val="restart"/>
            <w:textDirection w:val="btLr"/>
            <w:vAlign w:val="center"/>
          </w:tcPr>
          <w:p w14:paraId="1B9F1613" w14:textId="5544C8BD" w:rsidR="0067370C" w:rsidRPr="0047196D" w:rsidRDefault="0067370C" w:rsidP="00DB70B0">
            <w:pPr>
              <w:widowControl/>
              <w:adjustRightInd w:val="0"/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  <w:r w:rsidRPr="0047196D"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Fatores Ambientais</w:t>
            </w:r>
          </w:p>
        </w:tc>
        <w:tc>
          <w:tcPr>
            <w:tcW w:w="6257" w:type="dxa"/>
          </w:tcPr>
          <w:p w14:paraId="411E90F9" w14:textId="7C93E4F5" w:rsidR="0067370C" w:rsidRPr="00105E85" w:rsidRDefault="00446A0A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12 – Produtos e tecnologia para mobilidade e transporte pessoal em ambientes internos e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externos (e120) – Definição: Equipamentos, produtos e tecnologia utilizados pelas pessoas nas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atividades de deslocamento dentro e fora de edifícios, incluindo aqueles adaptados ou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especialmente projetados, situados dentro, em cima ou perto da pessoa que os utiliza.</w:t>
            </w:r>
          </w:p>
        </w:tc>
        <w:tc>
          <w:tcPr>
            <w:tcW w:w="351" w:type="dxa"/>
          </w:tcPr>
          <w:p w14:paraId="4CAC7187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0E8C366A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34104957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6FDA575C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26564C93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57C46976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250EA757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67370C" w14:paraId="77E004F5" w14:textId="77777777" w:rsidTr="00105E85">
        <w:tc>
          <w:tcPr>
            <w:tcW w:w="1506" w:type="dxa"/>
            <w:vMerge/>
          </w:tcPr>
          <w:p w14:paraId="0CE98678" w14:textId="77777777" w:rsidR="0067370C" w:rsidRDefault="0067370C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257" w:type="dxa"/>
          </w:tcPr>
          <w:p w14:paraId="75D86815" w14:textId="23CCEB95" w:rsidR="0067370C" w:rsidRPr="00105E85" w:rsidRDefault="00446A0A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13 – Produtos e tecnologia para comunicação (e125) – Definição: Equipamentos, produtos e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tecnologia utilizados pelas pessoas nas atividades de transmissão e recepção de informações,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incluindo aqueles adaptados ou especialmente projetados, situados dentro, em cima ou perto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da pessoa que os utiliza. Ex.: Dispositivos ópticos e auditivos, gravadores e receptores de áudio.</w:t>
            </w:r>
          </w:p>
        </w:tc>
        <w:tc>
          <w:tcPr>
            <w:tcW w:w="351" w:type="dxa"/>
          </w:tcPr>
          <w:p w14:paraId="0A1DDA34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3648B803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1EC80AA2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7B4C9D86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4544121E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5F77ED3A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16D4AC3B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  <w:tr w:rsidR="0067370C" w14:paraId="746D2C4F" w14:textId="77777777" w:rsidTr="00105E85">
        <w:tc>
          <w:tcPr>
            <w:tcW w:w="1506" w:type="dxa"/>
            <w:vMerge/>
          </w:tcPr>
          <w:p w14:paraId="249C843A" w14:textId="77777777" w:rsidR="0067370C" w:rsidRDefault="0067370C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257" w:type="dxa"/>
          </w:tcPr>
          <w:p w14:paraId="23896BE1" w14:textId="7A889185" w:rsidR="0067370C" w:rsidRPr="00105E85" w:rsidRDefault="00446A0A" w:rsidP="00DB70B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13"/>
                <w:szCs w:val="13"/>
                <w:lang w:val="pt-BR"/>
              </w:rPr>
            </w:pP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14 – Produtos e tecnologia para educação (e130) – Definição: Equipamentos, produtos,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processos, métodos e tecnologia utilizados para aquisição de conhecimento, especialização ou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habilidade, incluindo aqueles adaptados ou especialmente projetados. Ex.: Livros, Manuais,</w:t>
            </w:r>
            <w:r w:rsidR="00DB70B0"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 xml:space="preserve"> </w:t>
            </w:r>
            <w:r w:rsidRPr="00105E85">
              <w:rPr>
                <w:rFonts w:ascii="Arial" w:eastAsiaTheme="minorHAnsi" w:hAnsi="Arial" w:cs="Arial"/>
                <w:sz w:val="13"/>
                <w:szCs w:val="13"/>
                <w:lang w:val="pt-BR"/>
              </w:rPr>
              <w:t>Hardware ou Software de computador.</w:t>
            </w:r>
          </w:p>
        </w:tc>
        <w:tc>
          <w:tcPr>
            <w:tcW w:w="351" w:type="dxa"/>
          </w:tcPr>
          <w:p w14:paraId="69FC632A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12752697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33562AA6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dxa"/>
          </w:tcPr>
          <w:p w14:paraId="0BAEFA33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</w:tcPr>
          <w:p w14:paraId="52C12C7A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</w:tcPr>
          <w:p w14:paraId="57D415C4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6" w:type="dxa"/>
          </w:tcPr>
          <w:p w14:paraId="7E53EB0C" w14:textId="77777777" w:rsidR="0067370C" w:rsidRPr="00F2563D" w:rsidRDefault="0067370C" w:rsidP="00F256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pt-BR"/>
              </w:rPr>
            </w:pPr>
          </w:p>
        </w:tc>
      </w:tr>
    </w:tbl>
    <w:p w14:paraId="53229B54" w14:textId="510312A7" w:rsidR="001F708D" w:rsidRPr="00DB70B0" w:rsidRDefault="00DB70B0" w:rsidP="00395B03">
      <w:pPr>
        <w:widowControl/>
        <w:adjustRightInd w:val="0"/>
        <w:rPr>
          <w:rFonts w:ascii="Arial" w:eastAsiaTheme="minorHAnsi" w:hAnsi="Arial" w:cs="Arial"/>
          <w:sz w:val="20"/>
          <w:szCs w:val="20"/>
          <w:lang w:val="pt-BR"/>
        </w:rPr>
      </w:pPr>
      <w:r w:rsidRPr="00DB70B0">
        <w:rPr>
          <w:rFonts w:ascii="Arial" w:eastAsiaTheme="minorHAnsi" w:hAnsi="Arial" w:cs="Arial"/>
          <w:sz w:val="16"/>
          <w:szCs w:val="16"/>
          <w:lang w:val="pt-BR"/>
        </w:rPr>
        <w:t>Legenda: (</w:t>
      </w:r>
      <w:r w:rsidRPr="00950E60">
        <w:rPr>
          <w:rFonts w:ascii="Arial" w:eastAsiaTheme="minorHAnsi" w:hAnsi="Arial" w:cs="Arial"/>
          <w:sz w:val="16"/>
          <w:szCs w:val="16"/>
          <w:highlight w:val="cyan"/>
          <w:lang w:val="pt-BR"/>
        </w:rPr>
        <w:t>a=Não há limitação, b=Limitação leve, c=Limitação moderada, d=Limitação grave, e=Não especificado, f=Não aplicável</w:t>
      </w:r>
      <w:r w:rsidRPr="00DB70B0">
        <w:rPr>
          <w:rFonts w:ascii="Arial" w:eastAsiaTheme="minorHAnsi" w:hAnsi="Arial" w:cs="Arial"/>
          <w:sz w:val="16"/>
          <w:szCs w:val="16"/>
          <w:lang w:val="pt-BR"/>
        </w:rPr>
        <w:t>)</w:t>
      </w:r>
    </w:p>
    <w:p w14:paraId="332DE53D" w14:textId="77777777" w:rsidR="001F708D" w:rsidRPr="00851C30" w:rsidRDefault="001F708D" w:rsidP="00395B03">
      <w:pPr>
        <w:widowControl/>
        <w:adjustRightInd w:val="0"/>
        <w:rPr>
          <w:rFonts w:ascii="Arial" w:eastAsiaTheme="minorHAnsi" w:hAnsi="Arial" w:cs="Arial"/>
          <w:sz w:val="20"/>
          <w:szCs w:val="20"/>
          <w:lang w:val="pt-BR"/>
        </w:rPr>
      </w:pPr>
    </w:p>
    <w:p w14:paraId="4BB5076C" w14:textId="12C71365" w:rsidR="00395B03" w:rsidRDefault="00395B03" w:rsidP="0057414C">
      <w:pPr>
        <w:widowControl/>
        <w:adjustRightInd w:val="0"/>
        <w:jc w:val="right"/>
        <w:rPr>
          <w:rFonts w:ascii="Arial" w:eastAsiaTheme="minorHAnsi" w:hAnsi="Arial" w:cs="Arial"/>
          <w:sz w:val="20"/>
          <w:szCs w:val="20"/>
          <w:lang w:val="pt-BR"/>
        </w:rPr>
      </w:pPr>
      <w:r w:rsidRPr="00851C30">
        <w:rPr>
          <w:rFonts w:ascii="Arial" w:eastAsiaTheme="minorHAnsi" w:hAnsi="Arial" w:cs="Arial"/>
          <w:sz w:val="20"/>
          <w:szCs w:val="20"/>
          <w:lang w:val="pt-BR"/>
        </w:rPr>
        <w:t xml:space="preserve">Fortaleza, ______ de _____________ </w:t>
      </w:r>
      <w:proofErr w:type="spellStart"/>
      <w:r w:rsidRPr="00851C30">
        <w:rPr>
          <w:rFonts w:ascii="Arial" w:eastAsiaTheme="minorHAnsi" w:hAnsi="Arial" w:cs="Arial"/>
          <w:sz w:val="20"/>
          <w:szCs w:val="20"/>
          <w:lang w:val="pt-BR"/>
        </w:rPr>
        <w:t>de</w:t>
      </w:r>
      <w:proofErr w:type="spellEnd"/>
      <w:r w:rsidRPr="00851C30">
        <w:rPr>
          <w:rFonts w:ascii="Arial" w:eastAsiaTheme="minorHAnsi" w:hAnsi="Arial" w:cs="Arial"/>
          <w:sz w:val="20"/>
          <w:szCs w:val="20"/>
          <w:lang w:val="pt-BR"/>
        </w:rPr>
        <w:t xml:space="preserve"> 202_.</w:t>
      </w:r>
    </w:p>
    <w:p w14:paraId="1CDAE13D" w14:textId="77777777" w:rsidR="0047196D" w:rsidRPr="00851C30" w:rsidRDefault="0047196D" w:rsidP="0057414C">
      <w:pPr>
        <w:widowControl/>
        <w:adjustRightInd w:val="0"/>
        <w:jc w:val="right"/>
        <w:rPr>
          <w:rFonts w:ascii="Arial" w:eastAsiaTheme="minorHAnsi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05"/>
        <w:gridCol w:w="5005"/>
      </w:tblGrid>
      <w:tr w:rsidR="00131510" w14:paraId="0DD889E5" w14:textId="77777777" w:rsidTr="00131510">
        <w:tc>
          <w:tcPr>
            <w:tcW w:w="5005" w:type="dxa"/>
          </w:tcPr>
          <w:p w14:paraId="7CFF40BF" w14:textId="77777777" w:rsidR="005344C7" w:rsidRDefault="005344C7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</w:p>
          <w:p w14:paraId="5E7E0634" w14:textId="77777777" w:rsidR="005344C7" w:rsidRPr="00A2776C" w:rsidRDefault="005344C7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</w:p>
          <w:p w14:paraId="518A1025" w14:textId="2C0675C2" w:rsidR="00131510" w:rsidRPr="00A2776C" w:rsidRDefault="00CF4A7B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A2776C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Carimbo com nome e conselho profissional</w:t>
            </w:r>
          </w:p>
        </w:tc>
        <w:tc>
          <w:tcPr>
            <w:tcW w:w="5005" w:type="dxa"/>
          </w:tcPr>
          <w:p w14:paraId="7BA56B1F" w14:textId="77777777" w:rsidR="005344C7" w:rsidRDefault="005344C7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</w:p>
          <w:p w14:paraId="187B3FD7" w14:textId="77777777" w:rsidR="005344C7" w:rsidRPr="00A2776C" w:rsidRDefault="005344C7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</w:p>
          <w:p w14:paraId="389A2DB7" w14:textId="7023BF4E" w:rsidR="00131510" w:rsidRPr="00A2776C" w:rsidRDefault="00CF4A7B" w:rsidP="00395B03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val="pt-BR"/>
              </w:rPr>
            </w:pPr>
            <w:r w:rsidRPr="00A2776C">
              <w:rPr>
                <w:rFonts w:ascii="Arial" w:eastAsiaTheme="minorHAnsi" w:hAnsi="Arial" w:cs="Arial"/>
                <w:sz w:val="20"/>
                <w:szCs w:val="20"/>
                <w:lang w:val="pt-BR"/>
              </w:rPr>
              <w:t>Assinatura do avaliador</w:t>
            </w:r>
          </w:p>
        </w:tc>
      </w:tr>
      <w:bookmarkEnd w:id="0"/>
    </w:tbl>
    <w:p w14:paraId="475DAA45" w14:textId="77777777" w:rsidR="00395B03" w:rsidRDefault="00395B03" w:rsidP="0057414C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</w:rPr>
      </w:pPr>
    </w:p>
    <w:sectPr w:rsidR="00395B03" w:rsidSect="005344C7">
      <w:footerReference w:type="default" r:id="rId9"/>
      <w:type w:val="continuous"/>
      <w:pgSz w:w="11910" w:h="16840"/>
      <w:pgMar w:top="1040" w:right="1020" w:bottom="280" w:left="102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FB79" w14:textId="77777777" w:rsidR="002622E3" w:rsidRDefault="002622E3" w:rsidP="00E04590">
      <w:r>
        <w:separator/>
      </w:r>
    </w:p>
  </w:endnote>
  <w:endnote w:type="continuationSeparator" w:id="0">
    <w:p w14:paraId="141F1CFD" w14:textId="77777777" w:rsidR="002622E3" w:rsidRDefault="002622E3" w:rsidP="00E0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3EF0" w14:textId="3517A9A6" w:rsidR="00E04590" w:rsidRDefault="00E04590" w:rsidP="00E04590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PPGBiotec - Programa Profissional de Pós-Graduação em Biotecnologia em Saúde Humana e Animal – Coordenação Geral</w:t>
    </w:r>
  </w:p>
  <w:p w14:paraId="57D96F87" w14:textId="67D41567" w:rsidR="00E04590" w:rsidRDefault="005344C7" w:rsidP="00E04590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 w:rsidRPr="009F273C">
      <w:rPr>
        <w:rFonts w:ascii="Cambria" w:hAnsi="Cambria"/>
        <w:noProof/>
        <w:sz w:val="18"/>
        <w:lang w:eastAsia="pt-BR"/>
      </w:rPr>
      <w:drawing>
        <wp:anchor distT="0" distB="0" distL="114300" distR="114300" simplePos="0" relativeHeight="251652608" behindDoc="1" locked="0" layoutInCell="1" allowOverlap="1" wp14:anchorId="4E9B4613" wp14:editId="31AB8FB7">
          <wp:simplePos x="0" y="0"/>
          <wp:positionH relativeFrom="page">
            <wp:posOffset>628650</wp:posOffset>
          </wp:positionH>
          <wp:positionV relativeFrom="paragraph">
            <wp:posOffset>40005</wp:posOffset>
          </wp:positionV>
          <wp:extent cx="6162675" cy="381000"/>
          <wp:effectExtent l="0" t="0" r="9525" b="0"/>
          <wp:wrapNone/>
          <wp:docPr id="378299956" name="Imagem 378299956" descr="Interface gráfica do usuário, Texto, Site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Interface gráfica do usuário, Texto, Site&#10;&#10;Descrição gerada automaticamente com confiança médi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95"/>
                  <a:stretch>
                    <a:fillRect/>
                  </a:stretch>
                </pic:blipFill>
                <pic:spPr>
                  <a:xfrm>
                    <a:off x="0" y="0"/>
                    <a:ext cx="61626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590">
      <w:rPr>
        <w:rFonts w:ascii="Cambria" w:hAnsi="Cambria"/>
        <w:sz w:val="18"/>
      </w:rPr>
      <w:t>Faculdade de Veterinária – Universidade Estadual do Ceará</w:t>
    </w:r>
  </w:p>
  <w:p w14:paraId="4B986EED" w14:textId="0B980CBB" w:rsidR="00E04590" w:rsidRDefault="00E04590" w:rsidP="00E04590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Av. Dr. Silas Munguba, 1700 – Campus do Itaperi – CEP: 60.714-903 – Fortaleza/CE</w:t>
    </w:r>
  </w:p>
  <w:p w14:paraId="31E44E9E" w14:textId="79688C20" w:rsidR="00E04590" w:rsidRDefault="00E04590" w:rsidP="00E04590">
    <w:pPr>
      <w:pStyle w:val="Rodap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Tel: 55 (85) 3101-9854 https://ppgbiotec.com/portal - E-mail: </w:t>
    </w:r>
    <w:r w:rsidRPr="009F273C">
      <w:rPr>
        <w:rFonts w:ascii="Cambria" w:hAnsi="Cambria"/>
        <w:sz w:val="18"/>
      </w:rPr>
      <w:t>ppgbiotec.uece@uece.br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DB85" w14:textId="77777777" w:rsidR="002622E3" w:rsidRDefault="002622E3" w:rsidP="00E04590">
      <w:r>
        <w:separator/>
      </w:r>
    </w:p>
  </w:footnote>
  <w:footnote w:type="continuationSeparator" w:id="0">
    <w:p w14:paraId="49808C4F" w14:textId="77777777" w:rsidR="002622E3" w:rsidRDefault="002622E3" w:rsidP="00E0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067"/>
    <w:multiLevelType w:val="hybridMultilevel"/>
    <w:tmpl w:val="FA5C29D8"/>
    <w:lvl w:ilvl="0" w:tplc="9118B20C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F31E49DA">
      <w:start w:val="1"/>
      <w:numFmt w:val="lowerLetter"/>
      <w:lvlText w:val="%2."/>
      <w:lvlJc w:val="left"/>
      <w:pPr>
        <w:ind w:left="1553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 w:tplc="C31C80FC">
      <w:numFmt w:val="bullet"/>
      <w:lvlText w:val="•"/>
      <w:lvlJc w:val="left"/>
      <w:pPr>
        <w:ind w:left="2483" w:hanging="361"/>
      </w:pPr>
      <w:rPr>
        <w:rFonts w:hint="default"/>
        <w:lang w:val="pt-PT" w:eastAsia="en-US" w:bidi="ar-SA"/>
      </w:rPr>
    </w:lvl>
    <w:lvl w:ilvl="3" w:tplc="DE2857B2">
      <w:numFmt w:val="bullet"/>
      <w:lvlText w:val="•"/>
      <w:lvlJc w:val="left"/>
      <w:pPr>
        <w:ind w:left="3406" w:hanging="361"/>
      </w:pPr>
      <w:rPr>
        <w:rFonts w:hint="default"/>
        <w:lang w:val="pt-PT" w:eastAsia="en-US" w:bidi="ar-SA"/>
      </w:rPr>
    </w:lvl>
    <w:lvl w:ilvl="4" w:tplc="AD4E1A60">
      <w:numFmt w:val="bullet"/>
      <w:lvlText w:val="•"/>
      <w:lvlJc w:val="left"/>
      <w:pPr>
        <w:ind w:left="4329" w:hanging="361"/>
      </w:pPr>
      <w:rPr>
        <w:rFonts w:hint="default"/>
        <w:lang w:val="pt-PT" w:eastAsia="en-US" w:bidi="ar-SA"/>
      </w:rPr>
    </w:lvl>
    <w:lvl w:ilvl="5" w:tplc="289077C2">
      <w:numFmt w:val="bullet"/>
      <w:lvlText w:val="•"/>
      <w:lvlJc w:val="left"/>
      <w:pPr>
        <w:ind w:left="5252" w:hanging="361"/>
      </w:pPr>
      <w:rPr>
        <w:rFonts w:hint="default"/>
        <w:lang w:val="pt-PT" w:eastAsia="en-US" w:bidi="ar-SA"/>
      </w:rPr>
    </w:lvl>
    <w:lvl w:ilvl="6" w:tplc="B7A0FC7E">
      <w:numFmt w:val="bullet"/>
      <w:lvlText w:val="•"/>
      <w:lvlJc w:val="left"/>
      <w:pPr>
        <w:ind w:left="6175" w:hanging="361"/>
      </w:pPr>
      <w:rPr>
        <w:rFonts w:hint="default"/>
        <w:lang w:val="pt-PT" w:eastAsia="en-US" w:bidi="ar-SA"/>
      </w:rPr>
    </w:lvl>
    <w:lvl w:ilvl="7" w:tplc="003C4F46">
      <w:numFmt w:val="bullet"/>
      <w:lvlText w:val="•"/>
      <w:lvlJc w:val="left"/>
      <w:pPr>
        <w:ind w:left="7098" w:hanging="361"/>
      </w:pPr>
      <w:rPr>
        <w:rFonts w:hint="default"/>
        <w:lang w:val="pt-PT" w:eastAsia="en-US" w:bidi="ar-SA"/>
      </w:rPr>
    </w:lvl>
    <w:lvl w:ilvl="8" w:tplc="B5981A20">
      <w:numFmt w:val="bullet"/>
      <w:lvlText w:val="•"/>
      <w:lvlJc w:val="left"/>
      <w:pPr>
        <w:ind w:left="8021" w:hanging="361"/>
      </w:pPr>
      <w:rPr>
        <w:rFonts w:hint="default"/>
        <w:lang w:val="pt-PT" w:eastAsia="en-US" w:bidi="ar-SA"/>
      </w:rPr>
    </w:lvl>
  </w:abstractNum>
  <w:num w:numId="1" w16cid:durableId="16906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2B7"/>
    <w:rsid w:val="00105E85"/>
    <w:rsid w:val="00131510"/>
    <w:rsid w:val="00152AEE"/>
    <w:rsid w:val="001A6673"/>
    <w:rsid w:val="001B2C2E"/>
    <w:rsid w:val="001D071C"/>
    <w:rsid w:val="001F708D"/>
    <w:rsid w:val="002622E3"/>
    <w:rsid w:val="003842B7"/>
    <w:rsid w:val="00395B03"/>
    <w:rsid w:val="003D0BF4"/>
    <w:rsid w:val="003E3135"/>
    <w:rsid w:val="00446A0A"/>
    <w:rsid w:val="0047196D"/>
    <w:rsid w:val="00524C5C"/>
    <w:rsid w:val="005344C7"/>
    <w:rsid w:val="0057414C"/>
    <w:rsid w:val="005B4491"/>
    <w:rsid w:val="0061121E"/>
    <w:rsid w:val="0067370C"/>
    <w:rsid w:val="00756496"/>
    <w:rsid w:val="007977C9"/>
    <w:rsid w:val="007A07D8"/>
    <w:rsid w:val="007A2500"/>
    <w:rsid w:val="00815455"/>
    <w:rsid w:val="00823774"/>
    <w:rsid w:val="00832C3F"/>
    <w:rsid w:val="00851C30"/>
    <w:rsid w:val="008841BC"/>
    <w:rsid w:val="008D1D4F"/>
    <w:rsid w:val="00950E60"/>
    <w:rsid w:val="00A013CF"/>
    <w:rsid w:val="00A2776C"/>
    <w:rsid w:val="00A833D8"/>
    <w:rsid w:val="00B075A2"/>
    <w:rsid w:val="00BA3736"/>
    <w:rsid w:val="00BC73B7"/>
    <w:rsid w:val="00BD0965"/>
    <w:rsid w:val="00CE736E"/>
    <w:rsid w:val="00CF4A7B"/>
    <w:rsid w:val="00CF6F2D"/>
    <w:rsid w:val="00DB70B0"/>
    <w:rsid w:val="00E04590"/>
    <w:rsid w:val="00E203F7"/>
    <w:rsid w:val="00EB00A6"/>
    <w:rsid w:val="00F2563D"/>
    <w:rsid w:val="00F72014"/>
    <w:rsid w:val="00F83FC6"/>
    <w:rsid w:val="00FB15D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C9E90"/>
  <w15:docId w15:val="{2E8791F8-20DE-4694-90D7-944CDD6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BA3736"/>
    <w:pPr>
      <w:spacing w:before="93"/>
      <w:ind w:left="2193" w:right="201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0"/>
      <w:ind w:left="832" w:hanging="36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3925" w:right="3929" w:firstLine="53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6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075A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75A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A3736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04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459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E04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459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13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794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49</cp:revision>
  <dcterms:created xsi:type="dcterms:W3CDTF">2022-09-13T15:04:00Z</dcterms:created>
  <dcterms:modified xsi:type="dcterms:W3CDTF">2023-12-15T15:41:00Z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2022-09-13T00:00:00Z</vt:filetime>
  </property>
</Properties>
</file>